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B1" w:rsidRDefault="00E335B1" w:rsidP="00E335B1">
      <w:pPr>
        <w:spacing w:after="0"/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2. </w:t>
      </w:r>
      <w:proofErr w:type="gramStart"/>
      <w:r w:rsidRPr="00184955">
        <w:rPr>
          <w:b/>
          <w:sz w:val="28"/>
          <w:szCs w:val="28"/>
          <w:lang w:eastAsia="ru-RU"/>
        </w:rPr>
        <w:t>Дополнительная  общеразвивающая</w:t>
      </w:r>
      <w:proofErr w:type="gramEnd"/>
      <w:r w:rsidRPr="00184955">
        <w:rPr>
          <w:b/>
          <w:sz w:val="28"/>
          <w:szCs w:val="28"/>
          <w:lang w:eastAsia="ru-RU"/>
        </w:rPr>
        <w:t xml:space="preserve"> программа </w:t>
      </w:r>
    </w:p>
    <w:p w:rsidR="00E335B1" w:rsidRDefault="00E335B1" w:rsidP="00E335B1">
      <w:pPr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184955">
        <w:rPr>
          <w:b/>
          <w:sz w:val="28"/>
          <w:szCs w:val="28"/>
          <w:lang w:eastAsia="ru-RU"/>
        </w:rPr>
        <w:t>«Человек в мире людей»</w:t>
      </w:r>
    </w:p>
    <w:p w:rsidR="00E335B1" w:rsidRDefault="00E335B1" w:rsidP="00E335B1">
      <w:pPr>
        <w:spacing w:after="0"/>
      </w:pPr>
      <w:r w:rsidRPr="00184955">
        <w:rPr>
          <w:b/>
        </w:rPr>
        <w:t>Направленность</w:t>
      </w:r>
      <w:r>
        <w:t>: социально-педагогическая.</w:t>
      </w:r>
    </w:p>
    <w:p w:rsidR="00E335B1" w:rsidRDefault="00E335B1" w:rsidP="00E335B1">
      <w:pPr>
        <w:spacing w:after="0"/>
      </w:pPr>
      <w:r w:rsidRPr="005D1EC6">
        <w:rPr>
          <w:b/>
        </w:rPr>
        <w:t>Продолжительность обучения</w:t>
      </w:r>
      <w:r>
        <w:t>: 1 год.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Fonts w:ascii="Verdana" w:hAnsi="Verdana"/>
          <w:color w:val="000000"/>
          <w:sz w:val="21"/>
          <w:szCs w:val="21"/>
        </w:rPr>
        <w:t>Данная программа создана, с целью подготовки учащихся 8-9 классов (14-15 лет) и реализуется на основе следующих документов: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Программа для общеобразовательных школ.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Стандарт основного общего образования по обществознанию.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Федерального компонента государственного стандарта основного общего образования по обществознанию (приказ Минобразования России от05.03.2004 № 1089 "Об утверждении Федерального компонента государственных стандартов начального общего, основного общего и среднего (полного) общего </w:t>
      </w:r>
      <w:proofErr w:type="gramStart"/>
      <w:r>
        <w:rPr>
          <w:rFonts w:ascii="Verdana" w:hAnsi="Verdana"/>
          <w:color w:val="000000"/>
          <w:sz w:val="21"/>
          <w:szCs w:val="21"/>
        </w:rPr>
        <w:t>образования«</w:t>
      </w:r>
      <w:proofErr w:type="gramEnd"/>
      <w:r>
        <w:rPr>
          <w:rFonts w:ascii="Verdana" w:hAnsi="Verdana"/>
          <w:color w:val="000000"/>
          <w:sz w:val="21"/>
          <w:szCs w:val="21"/>
        </w:rPr>
        <w:t>).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Демонстрационного варианта контрольных измерительных материалов для проведения в 2018 году основного государственного экзамена по обществознанию (ОГЭ);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Кодификатора элементов содержания и требований к уровню подготовки обучающихся для проведения основного государственного экзамена по обществознанию (ОГЭ) в 2018 году;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основной школы и подготовиться к экзаменам. Кроме того, экзамены по обществознанию включает умение написания эссе. В рамках обычного преподавания для отработки данного умения не хватает времени. В программе кружка уделяется большое внимание практическим занятиям: отработке навыков выполнения тестовых заданий, составлению развёрнутого плана по определенной теме.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кружка «В мире обществознания» предназначена для обучающихся 8- 9 классов и рассчитана на 144 часа.</w:t>
      </w:r>
    </w:p>
    <w:bookmarkEnd w:id="0"/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составлена на основе: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Направленность программы. Актуализировать систему знаний о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образования. Экзаменационные работы по обществознанию как в 9 классе состоят из 2 частей, которые различаются по проверяемому содержанию, степени сложности и количеству заданий. Определяющим признаком для каждой части работы является тип заданий. В процессе подготовки к экзамену по обществознанию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ОГЭ. Данная программа призвана сформировать представления о форме контрольно-измерительных материалов по обществознанию, уровне их сложности, особенностях их выполнения, и нацелены на отработку умений, проверяемых в рамках ОГЭ.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Новизна, актуальность, педагогическая целесообразность. Данная программа включает темы, относящиеся ко всем содержательным блокам школьного курса обществознания: «Общество», «Духовная жизнь общества», «Человек», «Познание», «Экономика», «Социальные отношения», «Политика», «Право». Успешная сдача ОГЭ по обществознанию требует от экзаменуемого не только глубокого знания учебного материала и соответствующего уровня </w:t>
      </w:r>
      <w:proofErr w:type="spellStart"/>
      <w:r>
        <w:rPr>
          <w:rFonts w:ascii="Verdana" w:hAnsi="Verdana"/>
          <w:color w:val="000000"/>
          <w:sz w:val="21"/>
          <w:szCs w:val="21"/>
        </w:rPr>
        <w:t>сформированности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ведущих умений и понимания смысла заданий, включённых в экзаменационную работу, способности выстраивать свою мыслительную деятельность в нужном направлении. Поэтому нужна планомерная, систематическая деятельность по развитию сообразительности, творческих и аналитических способностей, что предполагает определённую тренировку в </w:t>
      </w:r>
      <w:r>
        <w:rPr>
          <w:rFonts w:ascii="Verdana" w:hAnsi="Verdana"/>
          <w:color w:val="000000"/>
          <w:sz w:val="21"/>
          <w:szCs w:val="21"/>
        </w:rPr>
        <w:lastRenderedPageBreak/>
        <w:t>выполнении заданий различной степени сложности. Такая тренировка может быть эффективной в том случае, если экзаменуемому будет предложен значительный по своему объёму банк вариативных заданий, различающихся по проверяемому содержанию, степени сложности и форме представления результатов их выполнения. Это позволит преодолеть определённый психологический барьер перед экзаменом, связанный с незнанием большинства экзаменуемых, как им следует оформить результат выполненного задания.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 w:rsidRPr="005D1EC6">
        <w:rPr>
          <w:rFonts w:ascii="Verdana" w:hAnsi="Verdana"/>
          <w:b/>
          <w:color w:val="000000"/>
          <w:sz w:val="21"/>
          <w:szCs w:val="21"/>
        </w:rPr>
        <w:t>Цель курса</w:t>
      </w:r>
      <w:r>
        <w:rPr>
          <w:rFonts w:ascii="Verdana" w:hAnsi="Verdana"/>
          <w:color w:val="000000"/>
          <w:sz w:val="21"/>
          <w:szCs w:val="21"/>
        </w:rPr>
        <w:t xml:space="preserve"> – целенаправленная и качественная подготовка учащихся к экзаменам; повторение тем, вызывающих наибольшие трудности содержательного характера.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достижения поставленных целей наиболее целесообразными являются различные формы занятий: лекции, практикумы, тренинги.</w:t>
      </w:r>
    </w:p>
    <w:p w:rsidR="00E335B1" w:rsidRPr="005D1EC6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5D1EC6">
        <w:rPr>
          <w:rFonts w:ascii="Verdana" w:hAnsi="Verdana"/>
          <w:b/>
          <w:color w:val="000000"/>
          <w:sz w:val="21"/>
          <w:szCs w:val="21"/>
        </w:rPr>
        <w:t>Задачи: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повышение предметной компетентности учеников;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развитие у учащихся устойчивого интереса к предмету;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краткое изложение и повторение курса обществознания;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формирование умений и навыков решения типовых тестовых заданий;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формирование умений выполнять задания повышенной и высокой сложности.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воспитание положительного отношения к процедуре контроля в формате единого государственного экзамена;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E335B1" w:rsidRDefault="00E335B1" w:rsidP="00E335B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</w:t>
      </w:r>
      <w:proofErr w:type="gramStart"/>
      <w:r>
        <w:rPr>
          <w:rFonts w:ascii="Verdana" w:hAnsi="Verdana"/>
          <w:color w:val="000000"/>
          <w:sz w:val="21"/>
          <w:szCs w:val="21"/>
        </w:rPr>
        <w:t>ответом;</w:t>
      </w:r>
      <w:r>
        <w:rPr>
          <w:rFonts w:ascii="Verdana" w:hAnsi="Verdana"/>
          <w:color w:val="000000"/>
          <w:sz w:val="21"/>
          <w:szCs w:val="21"/>
        </w:rPr>
        <w:br/>
        <w:t>психологическая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подготовка учащихся к государственной (итоговой) аттестации.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результате изучения данного курса обучающийся должен овладеть следующими знаниями и умениями: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знать и использовать основные необходимые обществоведческие научные понятия и термины;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называть изученные социальные явления и объекты и характеризовать их;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сравнивать изученные социальные явления и объекты;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Выработать умения: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самостоятельно интерпретировать изученные социальные явления и процессы;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-давать собственную аргументированную оценку изученных социальных явлений и объектов;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подготавливать аннотацию, реферат, творческую </w:t>
      </w:r>
      <w:proofErr w:type="gramStart"/>
      <w:r>
        <w:rPr>
          <w:rFonts w:ascii="Verdana" w:hAnsi="Verdana"/>
          <w:color w:val="000000"/>
          <w:sz w:val="21"/>
          <w:szCs w:val="21"/>
        </w:rPr>
        <w:t>работу(</w:t>
      </w:r>
      <w:proofErr w:type="gramEnd"/>
      <w:r>
        <w:rPr>
          <w:rFonts w:ascii="Verdana" w:hAnsi="Verdana"/>
          <w:color w:val="000000"/>
          <w:sz w:val="21"/>
          <w:szCs w:val="21"/>
        </w:rPr>
        <w:t>задание на составление плана доклада по определенной теме);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раскрывать на примерах изученные теоретические положения и понятия социально-экономических и гуманитарных наук.</w:t>
      </w:r>
    </w:p>
    <w:p w:rsidR="00E335B1" w:rsidRPr="005D1EC6" w:rsidRDefault="00E335B1" w:rsidP="00E335B1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</w:rPr>
      </w:pPr>
      <w:r w:rsidRPr="005D1EC6">
        <w:rPr>
          <w:rFonts w:ascii="Verdana" w:hAnsi="Verdana"/>
          <w:b/>
          <w:color w:val="000000"/>
          <w:sz w:val="21"/>
          <w:szCs w:val="21"/>
        </w:rPr>
        <w:t>Ожидаемые результаты: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 основе поставленных задач предполагается, что обучающиеся достигнут следующих результатов:</w:t>
      </w:r>
    </w:p>
    <w:p w:rsidR="00E335B1" w:rsidRDefault="00E335B1" w:rsidP="00E335B1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овладение общими универсальными приемами и подходами к решению заданий теста 1 и 2 частей </w:t>
      </w:r>
      <w:proofErr w:type="gramStart"/>
      <w:r>
        <w:rPr>
          <w:rFonts w:ascii="Verdana" w:hAnsi="Verdana"/>
          <w:color w:val="000000"/>
          <w:sz w:val="21"/>
          <w:szCs w:val="21"/>
        </w:rPr>
        <w:t>работы;</w:t>
      </w:r>
      <w:r>
        <w:rPr>
          <w:rFonts w:ascii="Verdana" w:hAnsi="Verdana"/>
          <w:color w:val="000000"/>
          <w:sz w:val="21"/>
          <w:szCs w:val="21"/>
        </w:rPr>
        <w:br/>
        <w:t>усвоения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основных приемов мыслительного поиска при решении заданий более сложного уровня.</w:t>
      </w:r>
    </w:p>
    <w:sectPr w:rsidR="00E3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80"/>
    <w:rsid w:val="000273AA"/>
    <w:rsid w:val="00A73D80"/>
    <w:rsid w:val="00E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70F31-1B3B-43C3-9F51-41FAA6CD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2021-04-16T09:40:00Z</dcterms:created>
  <dcterms:modified xsi:type="dcterms:W3CDTF">2021-04-16T09:41:00Z</dcterms:modified>
</cp:coreProperties>
</file>